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0FB" w:rsidRPr="001C10FB" w:rsidRDefault="001C10FB" w:rsidP="001C10FB">
      <w:pPr>
        <w:tabs>
          <w:tab w:val="left" w:pos="3240"/>
        </w:tabs>
        <w:spacing w:after="0" w:line="312" w:lineRule="auto"/>
        <w:rPr>
          <w:rFonts w:ascii="Calibri" w:eastAsia="Times New Roman" w:hAnsi="Calibri" w:cs="Calibri"/>
          <w:color w:val="212120"/>
          <w:kern w:val="28"/>
          <w:sz w:val="24"/>
          <w:szCs w:val="24"/>
        </w:rPr>
      </w:pPr>
      <w:r w:rsidRPr="001C10FB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59264" behindDoc="1" locked="0" layoutInCell="1" allowOverlap="1" wp14:anchorId="60AA7014" wp14:editId="059A98FE">
                <wp:simplePos x="0" y="0"/>
                <wp:positionH relativeFrom="page">
                  <wp:posOffset>762000</wp:posOffset>
                </wp:positionH>
                <wp:positionV relativeFrom="page">
                  <wp:posOffset>1475740</wp:posOffset>
                </wp:positionV>
                <wp:extent cx="1114425" cy="323850"/>
                <wp:effectExtent l="0" t="0" r="9525" b="0"/>
                <wp:wrapNone/>
                <wp:docPr id="143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1C10FB" w:rsidRPr="00C7385D" w:rsidRDefault="001C10FB" w:rsidP="001C10FB">
                            <w:pPr>
                              <w:rPr>
                                <w:rFonts w:ascii="Arial" w:hAnsi="Arial" w:cs="Arial"/>
                                <w:w w:val="80"/>
                                <w:sz w:val="32"/>
                                <w:szCs w:val="32"/>
                              </w:rPr>
                            </w:pPr>
                            <w:r w:rsidRPr="00C7385D">
                              <w:rPr>
                                <w:rFonts w:ascii="Arial" w:hAnsi="Arial" w:cs="Arial"/>
                                <w:w w:val="80"/>
                                <w:sz w:val="32"/>
                                <w:szCs w:val="32"/>
                              </w:rPr>
                              <w:t>City of Ralls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AA7014"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6" type="#_x0000_t202" style="position:absolute;margin-left:60pt;margin-top:116.2pt;width:87.75pt;height:25.5pt;z-index:-251657216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" filled="f" fillcolor="#fffffe" stroked="f" strokecolor="#212120" insetpen="t">
                <v:textbox inset="2.88pt,2.88pt,2.88pt,2.88pt">
                  <w:txbxContent>
                    <w:p w:rsidR="001C10FB" w:rsidRPr="00C7385D" w:rsidRDefault="001C10FB" w:rsidP="001C10FB">
                      <w:pPr>
                        <w:rPr>
                          <w:rFonts w:ascii="Arial" w:hAnsi="Arial" w:cs="Arial"/>
                          <w:w w:val="80"/>
                          <w:sz w:val="32"/>
                          <w:szCs w:val="32"/>
                        </w:rPr>
                      </w:pPr>
                      <w:r w:rsidRPr="00C7385D">
                        <w:rPr>
                          <w:rFonts w:ascii="Arial" w:hAnsi="Arial" w:cs="Arial"/>
                          <w:w w:val="80"/>
                          <w:sz w:val="32"/>
                          <w:szCs w:val="32"/>
                        </w:rPr>
                        <w:t>City of Ralls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1C10FB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0288" behindDoc="1" locked="0" layoutInCell="1" allowOverlap="1" wp14:anchorId="428C2015" wp14:editId="14B78D0A">
                <wp:simplePos x="0" y="0"/>
                <wp:positionH relativeFrom="page">
                  <wp:posOffset>762000</wp:posOffset>
                </wp:positionH>
                <wp:positionV relativeFrom="page">
                  <wp:posOffset>1713865</wp:posOffset>
                </wp:positionV>
                <wp:extent cx="2571750" cy="427990"/>
                <wp:effectExtent l="0" t="0" r="0" b="0"/>
                <wp:wrapNone/>
                <wp:docPr id="141" name="Text Box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0" cy="427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1C10FB" w:rsidRDefault="001C10FB" w:rsidP="001C10FB">
                            <w:pPr>
                              <w:widowControl w:val="0"/>
                              <w:spacing w:after="0" w:line="260" w:lineRule="exact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  <w:r w:rsidRPr="00C7385D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806-253-2558</w:t>
                            </w:r>
                          </w:p>
                          <w:p w:rsidR="001C10FB" w:rsidRPr="001C10FB" w:rsidRDefault="001C10FB" w:rsidP="001C10FB">
                            <w:pPr>
                              <w:widowControl w:val="0"/>
                              <w:spacing w:after="0" w:line="260" w:lineRule="exact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  <w:r w:rsidRPr="00C7385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Ralls, Texas 79357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8C2015" id="Text Box 144" o:spid="_x0000_s1027" type="#_x0000_t202" style="position:absolute;margin-left:60pt;margin-top:134.95pt;width:202.5pt;height:33.7pt;z-index:-251656192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" filled="f" fillcolor="#fffffe" stroked="f" strokecolor="#212120" insetpen="t">
                <v:textbox inset="2.88pt,2.88pt,2.88pt,2.88pt">
                  <w:txbxContent>
                    <w:p w:rsidR="001C10FB" w:rsidRDefault="001C10FB" w:rsidP="001C10FB">
                      <w:pPr>
                        <w:widowControl w:val="0"/>
                        <w:spacing w:after="0" w:line="260" w:lineRule="exact"/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  <w:r w:rsidRPr="00C7385D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806-253-2558</w:t>
                      </w:r>
                    </w:p>
                    <w:p w:rsidR="001C10FB" w:rsidRPr="001C10FB" w:rsidRDefault="001C10FB" w:rsidP="001C10FB">
                      <w:pPr>
                        <w:widowControl w:val="0"/>
                        <w:spacing w:after="0" w:line="260" w:lineRule="exact"/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  <w:r w:rsidRPr="00C7385D">
                        <w:rPr>
                          <w:rFonts w:ascii="Arial" w:hAnsi="Arial" w:cs="Arial"/>
                          <w:sz w:val="24"/>
                          <w:szCs w:val="24"/>
                        </w:rPr>
                        <w:t>Ralls, Texas 79357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Calibri" w:eastAsia="Times New Roman" w:hAnsi="Calibri" w:cs="Calibri"/>
          <w:color w:val="212120"/>
          <w:kern w:val="28"/>
          <w:sz w:val="24"/>
          <w:szCs w:val="24"/>
        </w:rPr>
        <w:tab/>
      </w:r>
    </w:p>
    <w:p w:rsidR="001C10FB" w:rsidRPr="001C10FB" w:rsidRDefault="001C10FB" w:rsidP="001C10FB">
      <w:pPr>
        <w:spacing w:after="0" w:line="240" w:lineRule="auto"/>
        <w:rPr>
          <w:rFonts w:ascii="Calibri" w:eastAsia="Times New Roman" w:hAnsi="Calibri" w:cs="Calibri"/>
          <w:color w:val="212120"/>
          <w:kern w:val="28"/>
          <w:sz w:val="24"/>
          <w:szCs w:val="24"/>
        </w:rPr>
      </w:pPr>
      <w:r w:rsidRPr="001C10FB">
        <w:rPr>
          <w:rFonts w:ascii="Calibri" w:eastAsia="Times New Roman" w:hAnsi="Calibri" w:cs="Calibri"/>
          <w:color w:val="212120"/>
          <w:kern w:val="28"/>
          <w:sz w:val="24"/>
          <w:szCs w:val="24"/>
        </w:rPr>
        <w:t>October 26, 2021</w:t>
      </w:r>
    </w:p>
    <w:p w:rsidR="001C10FB" w:rsidRPr="001C10FB" w:rsidRDefault="001C10FB" w:rsidP="001C10FB">
      <w:pPr>
        <w:spacing w:after="0" w:line="240" w:lineRule="auto"/>
        <w:rPr>
          <w:rFonts w:ascii="Calibri" w:eastAsia="Times New Roman" w:hAnsi="Calibri" w:cs="Calibri"/>
          <w:color w:val="212120"/>
          <w:kern w:val="28"/>
          <w:sz w:val="24"/>
          <w:szCs w:val="24"/>
        </w:rPr>
      </w:pPr>
      <w:r w:rsidRPr="001C10FB">
        <w:rPr>
          <w:rFonts w:ascii="Calibri" w:eastAsia="Times New Roman" w:hAnsi="Calibri" w:cs="Calibri"/>
          <w:color w:val="212120"/>
          <w:kern w:val="28"/>
          <w:sz w:val="24"/>
          <w:szCs w:val="24"/>
        </w:rPr>
        <w:t>Public Utility Commission of Texas</w:t>
      </w:r>
    </w:p>
    <w:p w:rsidR="001C10FB" w:rsidRPr="001C10FB" w:rsidRDefault="001C10FB" w:rsidP="001C10FB">
      <w:pPr>
        <w:spacing w:after="0" w:line="240" w:lineRule="auto"/>
        <w:rPr>
          <w:rFonts w:ascii="Calibri" w:eastAsia="Times New Roman" w:hAnsi="Calibri" w:cs="Calibri"/>
          <w:color w:val="212120"/>
          <w:kern w:val="28"/>
          <w:sz w:val="24"/>
          <w:szCs w:val="24"/>
        </w:rPr>
      </w:pPr>
      <w:r w:rsidRPr="001C10FB">
        <w:rPr>
          <w:rFonts w:ascii="Calibri" w:eastAsia="Times New Roman" w:hAnsi="Calibri" w:cs="Calibri"/>
          <w:color w:val="212120"/>
          <w:kern w:val="28"/>
          <w:sz w:val="24"/>
          <w:szCs w:val="24"/>
        </w:rPr>
        <w:t>P.O. Box 13326</w:t>
      </w:r>
    </w:p>
    <w:p w:rsidR="001C10FB" w:rsidRPr="001C10FB" w:rsidRDefault="001C10FB" w:rsidP="001C10FB">
      <w:pPr>
        <w:spacing w:after="0" w:line="240" w:lineRule="auto"/>
        <w:rPr>
          <w:rFonts w:ascii="Calibri" w:eastAsia="Times New Roman" w:hAnsi="Calibri" w:cs="Calibri"/>
          <w:color w:val="212120"/>
          <w:kern w:val="28"/>
          <w:sz w:val="24"/>
          <w:szCs w:val="24"/>
        </w:rPr>
      </w:pPr>
      <w:r w:rsidRPr="001C10FB">
        <w:rPr>
          <w:rFonts w:ascii="Calibri" w:eastAsia="Times New Roman" w:hAnsi="Calibri" w:cs="Calibri"/>
          <w:color w:val="212120"/>
          <w:kern w:val="28"/>
          <w:sz w:val="24"/>
          <w:szCs w:val="24"/>
        </w:rPr>
        <w:t>Austin TX 78711-3326</w:t>
      </w:r>
    </w:p>
    <w:p w:rsidR="001C10FB" w:rsidRPr="001C10FB" w:rsidRDefault="001C10FB" w:rsidP="001C10FB">
      <w:pPr>
        <w:spacing w:after="0" w:line="240" w:lineRule="auto"/>
        <w:rPr>
          <w:rFonts w:ascii="Calibri" w:eastAsia="Times New Roman" w:hAnsi="Calibri" w:cs="Calibri"/>
          <w:color w:val="212120"/>
          <w:kern w:val="28"/>
          <w:sz w:val="24"/>
          <w:szCs w:val="24"/>
        </w:rPr>
      </w:pPr>
    </w:p>
    <w:p w:rsidR="001C10FB" w:rsidRPr="001C10FB" w:rsidRDefault="001C10FB" w:rsidP="001C10FB">
      <w:pPr>
        <w:spacing w:after="0" w:line="240" w:lineRule="auto"/>
        <w:rPr>
          <w:rFonts w:ascii="Calibri" w:eastAsia="Times New Roman" w:hAnsi="Calibri" w:cs="Calibri"/>
          <w:color w:val="212120"/>
          <w:kern w:val="28"/>
          <w:sz w:val="24"/>
          <w:szCs w:val="24"/>
        </w:rPr>
      </w:pPr>
      <w:r w:rsidRPr="001C10FB">
        <w:rPr>
          <w:rFonts w:ascii="Calibri" w:eastAsia="Times New Roman" w:hAnsi="Calibri" w:cs="Calibri"/>
          <w:color w:val="212120"/>
          <w:kern w:val="28"/>
          <w:sz w:val="24"/>
          <w:szCs w:val="24"/>
        </w:rPr>
        <w:t>RE: Project 52299</w:t>
      </w:r>
    </w:p>
    <w:p w:rsidR="001C10FB" w:rsidRPr="001C10FB" w:rsidRDefault="001C10FB" w:rsidP="001C10FB">
      <w:pPr>
        <w:spacing w:after="0" w:line="312" w:lineRule="auto"/>
        <w:rPr>
          <w:rFonts w:ascii="Calibri" w:eastAsia="Times New Roman" w:hAnsi="Calibri" w:cs="Calibri"/>
          <w:color w:val="212120"/>
          <w:kern w:val="28"/>
          <w:sz w:val="24"/>
          <w:szCs w:val="24"/>
        </w:rPr>
      </w:pPr>
    </w:p>
    <w:p w:rsidR="001C10FB" w:rsidRPr="001C10FB" w:rsidRDefault="001C10FB" w:rsidP="001C10FB">
      <w:pPr>
        <w:spacing w:after="0" w:line="312" w:lineRule="auto"/>
        <w:rPr>
          <w:rFonts w:ascii="Calibri" w:eastAsia="Times New Roman" w:hAnsi="Calibri" w:cs="Calibri"/>
          <w:color w:val="212120"/>
          <w:kern w:val="28"/>
          <w:sz w:val="24"/>
          <w:szCs w:val="24"/>
        </w:rPr>
      </w:pPr>
      <w:r w:rsidRPr="001C10FB">
        <w:rPr>
          <w:rFonts w:ascii="Calibri" w:eastAsia="Times New Roman" w:hAnsi="Calibri" w:cs="Calibri"/>
          <w:color w:val="212120"/>
          <w:kern w:val="28"/>
          <w:sz w:val="24"/>
          <w:szCs w:val="24"/>
        </w:rPr>
        <w:t>To Whom It May Concern:</w:t>
      </w:r>
    </w:p>
    <w:p w:rsidR="001C10FB" w:rsidRPr="001C10FB" w:rsidRDefault="001C10FB" w:rsidP="001C10FB">
      <w:pPr>
        <w:spacing w:after="0" w:line="312" w:lineRule="auto"/>
        <w:rPr>
          <w:rFonts w:ascii="Calibri" w:eastAsia="Times New Roman" w:hAnsi="Calibri" w:cs="Calibri"/>
          <w:color w:val="212120"/>
          <w:kern w:val="28"/>
          <w:sz w:val="24"/>
          <w:szCs w:val="24"/>
        </w:rPr>
      </w:pPr>
    </w:p>
    <w:p w:rsidR="001C10FB" w:rsidRPr="001C10FB" w:rsidRDefault="001C10FB" w:rsidP="001C10FB">
      <w:pPr>
        <w:spacing w:after="0" w:line="312" w:lineRule="auto"/>
        <w:rPr>
          <w:rFonts w:ascii="Calibri" w:eastAsia="Times New Roman" w:hAnsi="Calibri" w:cs="Calibri"/>
          <w:color w:val="212120"/>
          <w:kern w:val="28"/>
          <w:sz w:val="24"/>
          <w:szCs w:val="24"/>
        </w:rPr>
      </w:pPr>
      <w:r w:rsidRPr="001C10FB">
        <w:rPr>
          <w:rFonts w:ascii="Calibri" w:eastAsia="Times New Roman" w:hAnsi="Calibri" w:cs="Calibri"/>
          <w:color w:val="212120"/>
          <w:kern w:val="28"/>
          <w:sz w:val="24"/>
          <w:szCs w:val="24"/>
        </w:rPr>
        <w:t xml:space="preserve">In response to the Public Utility </w:t>
      </w:r>
      <w:r w:rsidRPr="001C10FB">
        <w:rPr>
          <w:rFonts w:ascii="Calibri" w:eastAsia="Times New Roman" w:hAnsi="Calibri" w:cs="Calibri"/>
          <w:color w:val="212120"/>
          <w:kern w:val="28"/>
          <w:sz w:val="24"/>
          <w:szCs w:val="24"/>
        </w:rPr>
        <w:t>Commission</w:t>
      </w:r>
      <w:r w:rsidRPr="001C10FB">
        <w:rPr>
          <w:rFonts w:ascii="Calibri" w:eastAsia="Times New Roman" w:hAnsi="Calibri" w:cs="Calibri"/>
          <w:color w:val="212120"/>
          <w:kern w:val="28"/>
          <w:sz w:val="24"/>
          <w:szCs w:val="24"/>
        </w:rPr>
        <w:t xml:space="preserve"> of Texas (PUCT) Project 5229, Senate Bill 3 87</w:t>
      </w:r>
      <w:r w:rsidRPr="001C10FB">
        <w:rPr>
          <w:rFonts w:ascii="Calibri" w:eastAsia="Times New Roman" w:hAnsi="Calibri" w:cs="Calibri"/>
          <w:color w:val="212120"/>
          <w:kern w:val="28"/>
          <w:sz w:val="24"/>
          <w:szCs w:val="24"/>
          <w:vertAlign w:val="superscript"/>
        </w:rPr>
        <w:t>th</w:t>
      </w:r>
      <w:r w:rsidRPr="001C10FB">
        <w:rPr>
          <w:rFonts w:ascii="Calibri" w:eastAsia="Times New Roman" w:hAnsi="Calibri" w:cs="Calibri"/>
          <w:color w:val="212120"/>
          <w:kern w:val="28"/>
          <w:sz w:val="24"/>
          <w:szCs w:val="24"/>
        </w:rPr>
        <w:t xml:space="preserve"> Legislature, Regular session Compliance Guidance, and Texas Water Code (TWC) §13.1396.</w:t>
      </w:r>
    </w:p>
    <w:p w:rsidR="001C10FB" w:rsidRPr="001C10FB" w:rsidRDefault="001C10FB" w:rsidP="001C10FB">
      <w:pPr>
        <w:spacing w:after="0" w:line="312" w:lineRule="auto"/>
        <w:rPr>
          <w:rFonts w:ascii="Calibri" w:eastAsia="Times New Roman" w:hAnsi="Calibri" w:cs="Calibri"/>
          <w:color w:val="212120"/>
          <w:kern w:val="28"/>
          <w:sz w:val="24"/>
          <w:szCs w:val="24"/>
        </w:rPr>
      </w:pPr>
    </w:p>
    <w:p w:rsidR="001C10FB" w:rsidRDefault="001C10FB" w:rsidP="001C10FB">
      <w:pPr>
        <w:spacing w:after="0" w:line="312" w:lineRule="auto"/>
        <w:rPr>
          <w:rFonts w:ascii="Calibri" w:eastAsia="Times New Roman" w:hAnsi="Calibri" w:cs="Calibri"/>
          <w:color w:val="212120"/>
          <w:kern w:val="28"/>
          <w:sz w:val="24"/>
          <w:szCs w:val="24"/>
        </w:rPr>
      </w:pPr>
      <w:r>
        <w:rPr>
          <w:rFonts w:ascii="Calibri" w:eastAsia="Times New Roman" w:hAnsi="Calibri" w:cs="Calibri"/>
          <w:color w:val="212120"/>
          <w:kern w:val="28"/>
          <w:sz w:val="24"/>
          <w:szCs w:val="24"/>
        </w:rPr>
        <w:t xml:space="preserve">The Cone WSC </w:t>
      </w:r>
      <w:r w:rsidR="001D7F28">
        <w:rPr>
          <w:rFonts w:ascii="Calibri" w:eastAsia="Times New Roman" w:hAnsi="Calibri" w:cs="Calibri"/>
          <w:color w:val="212120"/>
          <w:kern w:val="28"/>
          <w:sz w:val="24"/>
          <w:szCs w:val="24"/>
        </w:rPr>
        <w:t>operates</w:t>
      </w:r>
      <w:r>
        <w:rPr>
          <w:rFonts w:ascii="Calibri" w:eastAsia="Times New Roman" w:hAnsi="Calibri" w:cs="Calibri"/>
          <w:color w:val="212120"/>
          <w:kern w:val="28"/>
          <w:sz w:val="24"/>
          <w:szCs w:val="24"/>
        </w:rPr>
        <w:t xml:space="preserve"> a Groundwater well </w:t>
      </w:r>
      <w:r w:rsidR="001D7F28">
        <w:rPr>
          <w:rFonts w:ascii="Calibri" w:eastAsia="Times New Roman" w:hAnsi="Calibri" w:cs="Calibri"/>
          <w:color w:val="212120"/>
          <w:kern w:val="28"/>
          <w:sz w:val="24"/>
          <w:szCs w:val="24"/>
        </w:rPr>
        <w:t xml:space="preserve">identified as an Affected Utility – Critical Load </w:t>
      </w:r>
      <w:r>
        <w:rPr>
          <w:rFonts w:ascii="Calibri" w:eastAsia="Times New Roman" w:hAnsi="Calibri" w:cs="Calibri"/>
          <w:color w:val="212120"/>
          <w:kern w:val="28"/>
          <w:sz w:val="24"/>
          <w:szCs w:val="24"/>
        </w:rPr>
        <w:t xml:space="preserve">located at </w:t>
      </w:r>
      <w:r w:rsidR="001D7F28">
        <w:rPr>
          <w:rFonts w:ascii="Calibri" w:eastAsia="Times New Roman" w:hAnsi="Calibri" w:cs="Calibri"/>
          <w:color w:val="212120"/>
          <w:kern w:val="28"/>
          <w:sz w:val="24"/>
          <w:szCs w:val="24"/>
        </w:rPr>
        <w:t>Approx.</w:t>
      </w:r>
      <w:r>
        <w:rPr>
          <w:rFonts w:ascii="Calibri" w:eastAsia="Times New Roman" w:hAnsi="Calibri" w:cs="Calibri"/>
          <w:color w:val="212120"/>
          <w:kern w:val="28"/>
          <w:sz w:val="24"/>
          <w:szCs w:val="24"/>
        </w:rPr>
        <w:t xml:space="preserve"> 1101 FM 193 Cone, Texas 79357</w:t>
      </w:r>
    </w:p>
    <w:p w:rsidR="001C10FB" w:rsidRDefault="001C10FB" w:rsidP="001C10FB">
      <w:pPr>
        <w:spacing w:after="0" w:line="312" w:lineRule="auto"/>
        <w:rPr>
          <w:rFonts w:ascii="Calibri" w:eastAsia="Times New Roman" w:hAnsi="Calibri" w:cs="Calibri"/>
          <w:color w:val="212120"/>
          <w:kern w:val="28"/>
          <w:sz w:val="24"/>
          <w:szCs w:val="24"/>
        </w:rPr>
      </w:pPr>
      <w:r>
        <w:rPr>
          <w:rFonts w:ascii="Calibri" w:eastAsia="Times New Roman" w:hAnsi="Calibri" w:cs="Calibri"/>
          <w:color w:val="212120"/>
          <w:kern w:val="28"/>
          <w:sz w:val="24"/>
          <w:szCs w:val="24"/>
        </w:rPr>
        <w:t>The</w:t>
      </w:r>
      <w:r w:rsidR="006E400B">
        <w:rPr>
          <w:rFonts w:ascii="Calibri" w:eastAsia="Times New Roman" w:hAnsi="Calibri" w:cs="Calibri"/>
          <w:color w:val="212120"/>
          <w:kern w:val="28"/>
          <w:sz w:val="24"/>
          <w:szCs w:val="24"/>
        </w:rPr>
        <w:t xml:space="preserve"> facility operates:</w:t>
      </w:r>
    </w:p>
    <w:p w:rsidR="006E400B" w:rsidRDefault="006E400B" w:rsidP="006E400B">
      <w:pPr>
        <w:pStyle w:val="ListParagraph"/>
        <w:numPr>
          <w:ilvl w:val="0"/>
          <w:numId w:val="1"/>
        </w:numPr>
        <w:spacing w:after="0" w:line="312" w:lineRule="auto"/>
        <w:rPr>
          <w:rFonts w:ascii="Calibri" w:eastAsia="Times New Roman" w:hAnsi="Calibri" w:cs="Calibri"/>
          <w:color w:val="212120"/>
          <w:kern w:val="28"/>
          <w:sz w:val="24"/>
          <w:szCs w:val="24"/>
        </w:rPr>
      </w:pPr>
      <w:r>
        <w:rPr>
          <w:rFonts w:ascii="Calibri" w:eastAsia="Times New Roman" w:hAnsi="Calibri" w:cs="Calibri"/>
          <w:color w:val="212120"/>
          <w:kern w:val="28"/>
          <w:sz w:val="24"/>
          <w:szCs w:val="24"/>
        </w:rPr>
        <w:t xml:space="preserve">10 hp </w:t>
      </w:r>
      <w:r w:rsidR="001D7F28">
        <w:rPr>
          <w:rFonts w:ascii="Calibri" w:eastAsia="Times New Roman" w:hAnsi="Calibri" w:cs="Calibri"/>
          <w:color w:val="212120"/>
          <w:kern w:val="28"/>
          <w:sz w:val="24"/>
          <w:szCs w:val="24"/>
        </w:rPr>
        <w:t xml:space="preserve">-480V well pump </w:t>
      </w:r>
    </w:p>
    <w:p w:rsidR="001D7F28" w:rsidRDefault="001D7F28" w:rsidP="006E400B">
      <w:pPr>
        <w:pStyle w:val="ListParagraph"/>
        <w:numPr>
          <w:ilvl w:val="0"/>
          <w:numId w:val="1"/>
        </w:numPr>
        <w:spacing w:after="0" w:line="312" w:lineRule="auto"/>
        <w:rPr>
          <w:rFonts w:ascii="Calibri" w:eastAsia="Times New Roman" w:hAnsi="Calibri" w:cs="Calibri"/>
          <w:color w:val="212120"/>
          <w:kern w:val="28"/>
          <w:sz w:val="24"/>
          <w:szCs w:val="24"/>
        </w:rPr>
      </w:pPr>
      <w:r>
        <w:rPr>
          <w:rFonts w:ascii="Calibri" w:eastAsia="Times New Roman" w:hAnsi="Calibri" w:cs="Calibri"/>
          <w:color w:val="212120"/>
          <w:kern w:val="28"/>
          <w:sz w:val="24"/>
          <w:szCs w:val="24"/>
        </w:rPr>
        <w:t>7.5 hp- 480 V pressure pumps</w:t>
      </w:r>
    </w:p>
    <w:p w:rsidR="001D7F28" w:rsidRPr="006E400B" w:rsidRDefault="001D7F28" w:rsidP="006E400B">
      <w:pPr>
        <w:pStyle w:val="ListParagraph"/>
        <w:numPr>
          <w:ilvl w:val="0"/>
          <w:numId w:val="1"/>
        </w:numPr>
        <w:spacing w:after="0" w:line="312" w:lineRule="auto"/>
        <w:rPr>
          <w:rFonts w:ascii="Calibri" w:eastAsia="Times New Roman" w:hAnsi="Calibri" w:cs="Calibri"/>
          <w:color w:val="212120"/>
          <w:kern w:val="28"/>
          <w:sz w:val="24"/>
          <w:szCs w:val="24"/>
        </w:rPr>
      </w:pPr>
      <w:r>
        <w:rPr>
          <w:rFonts w:ascii="Calibri" w:eastAsia="Times New Roman" w:hAnsi="Calibri" w:cs="Calibri"/>
          <w:color w:val="212120"/>
          <w:kern w:val="28"/>
          <w:sz w:val="24"/>
          <w:szCs w:val="24"/>
        </w:rPr>
        <w:t>.025 MGD elevated storage tank.</w:t>
      </w:r>
    </w:p>
    <w:p w:rsidR="001C10FB" w:rsidRPr="001C10FB" w:rsidRDefault="001C10FB" w:rsidP="001C10FB">
      <w:pPr>
        <w:spacing w:after="0" w:line="312" w:lineRule="auto"/>
        <w:rPr>
          <w:rFonts w:ascii="Calibri" w:eastAsia="Times New Roman" w:hAnsi="Calibri" w:cs="Calibri"/>
          <w:color w:val="212120"/>
          <w:kern w:val="28"/>
          <w:sz w:val="24"/>
          <w:szCs w:val="24"/>
        </w:rPr>
      </w:pPr>
    </w:p>
    <w:p w:rsidR="001C10FB" w:rsidRPr="001C10FB" w:rsidRDefault="001C10FB" w:rsidP="001C10FB">
      <w:pPr>
        <w:spacing w:after="0" w:line="312" w:lineRule="auto"/>
        <w:rPr>
          <w:rFonts w:ascii="Calibri" w:eastAsia="Times New Roman" w:hAnsi="Calibri" w:cs="Calibri"/>
          <w:color w:val="212120"/>
          <w:kern w:val="28"/>
          <w:sz w:val="24"/>
          <w:szCs w:val="24"/>
        </w:rPr>
      </w:pPr>
      <w:r w:rsidRPr="001C10FB">
        <w:rPr>
          <w:rFonts w:ascii="Calibri" w:eastAsia="Times New Roman" w:hAnsi="Calibri" w:cs="Calibri"/>
          <w:color w:val="212120"/>
          <w:kern w:val="28"/>
          <w:sz w:val="24"/>
          <w:szCs w:val="24"/>
        </w:rPr>
        <w:t>Emergency Point of Contact:</w:t>
      </w:r>
    </w:p>
    <w:p w:rsidR="001C10FB" w:rsidRPr="001C10FB" w:rsidRDefault="001C10FB" w:rsidP="001C10FB">
      <w:pPr>
        <w:spacing w:after="0" w:line="312" w:lineRule="auto"/>
        <w:rPr>
          <w:rFonts w:ascii="Calibri" w:eastAsia="Times New Roman" w:hAnsi="Calibri" w:cs="Calibri"/>
          <w:color w:val="212120"/>
          <w:kern w:val="28"/>
          <w:sz w:val="24"/>
          <w:szCs w:val="24"/>
        </w:rPr>
      </w:pPr>
      <w:proofErr w:type="spellStart"/>
      <w:r w:rsidRPr="001C10FB">
        <w:rPr>
          <w:rFonts w:ascii="Calibri" w:eastAsia="Times New Roman" w:hAnsi="Calibri" w:cs="Calibri"/>
          <w:color w:val="212120"/>
          <w:kern w:val="28"/>
          <w:sz w:val="24"/>
          <w:szCs w:val="24"/>
        </w:rPr>
        <w:t>Aunie</w:t>
      </w:r>
      <w:proofErr w:type="spellEnd"/>
      <w:r w:rsidRPr="001C10FB">
        <w:rPr>
          <w:rFonts w:ascii="Calibri" w:eastAsia="Times New Roman" w:hAnsi="Calibri" w:cs="Calibri"/>
          <w:color w:val="212120"/>
          <w:kern w:val="28"/>
          <w:sz w:val="24"/>
          <w:szCs w:val="24"/>
        </w:rPr>
        <w:t xml:space="preserve"> </w:t>
      </w:r>
      <w:bookmarkStart w:id="0" w:name="_GoBack"/>
      <w:bookmarkEnd w:id="0"/>
      <w:r w:rsidRPr="001C10FB">
        <w:rPr>
          <w:rFonts w:ascii="Calibri" w:eastAsia="Times New Roman" w:hAnsi="Calibri" w:cs="Calibri"/>
          <w:color w:val="212120"/>
          <w:kern w:val="28"/>
          <w:sz w:val="24"/>
          <w:szCs w:val="24"/>
        </w:rPr>
        <w:t>Sellers Director</w:t>
      </w:r>
      <w:r w:rsidRPr="001C10FB">
        <w:rPr>
          <w:rFonts w:ascii="Calibri" w:eastAsia="Times New Roman" w:hAnsi="Calibri" w:cs="Calibri"/>
          <w:color w:val="212120"/>
          <w:kern w:val="28"/>
          <w:sz w:val="24"/>
          <w:szCs w:val="24"/>
        </w:rPr>
        <w:t xml:space="preserve"> of Public Works</w:t>
      </w:r>
    </w:p>
    <w:p w:rsidR="001C10FB" w:rsidRPr="001C10FB" w:rsidRDefault="001C10FB" w:rsidP="001C10FB">
      <w:pPr>
        <w:spacing w:after="0" w:line="312" w:lineRule="auto"/>
        <w:rPr>
          <w:rFonts w:ascii="Calibri" w:eastAsia="Times New Roman" w:hAnsi="Calibri" w:cs="Calibri"/>
          <w:color w:val="212120"/>
          <w:kern w:val="28"/>
          <w:sz w:val="24"/>
          <w:szCs w:val="24"/>
        </w:rPr>
      </w:pPr>
      <w:r w:rsidRPr="001C10FB">
        <w:rPr>
          <w:rFonts w:ascii="Calibri" w:eastAsia="Times New Roman" w:hAnsi="Calibri" w:cs="Calibri"/>
          <w:color w:val="212120"/>
          <w:kern w:val="28"/>
          <w:sz w:val="24"/>
          <w:szCs w:val="24"/>
        </w:rPr>
        <w:t>Office - 806-253-2558</w:t>
      </w:r>
    </w:p>
    <w:p w:rsidR="001C10FB" w:rsidRPr="001C10FB" w:rsidRDefault="001C10FB" w:rsidP="001C10FB">
      <w:pPr>
        <w:spacing w:after="0" w:line="312" w:lineRule="auto"/>
        <w:rPr>
          <w:rFonts w:ascii="Calibri" w:eastAsia="Times New Roman" w:hAnsi="Calibri" w:cs="Calibri"/>
          <w:color w:val="212120"/>
          <w:kern w:val="28"/>
          <w:sz w:val="24"/>
          <w:szCs w:val="24"/>
        </w:rPr>
      </w:pPr>
      <w:r w:rsidRPr="001C10FB">
        <w:rPr>
          <w:rFonts w:ascii="Calibri" w:eastAsia="Times New Roman" w:hAnsi="Calibri" w:cs="Calibri"/>
          <w:color w:val="212120"/>
          <w:kern w:val="28"/>
          <w:sz w:val="24"/>
          <w:szCs w:val="24"/>
        </w:rPr>
        <w:t>Cell - 806-543-9481</w:t>
      </w:r>
    </w:p>
    <w:p w:rsidR="001C10FB" w:rsidRPr="001C10FB" w:rsidRDefault="001C10FB" w:rsidP="001C10FB">
      <w:pPr>
        <w:spacing w:after="0" w:line="312" w:lineRule="auto"/>
        <w:rPr>
          <w:rFonts w:ascii="Calibri" w:eastAsia="Times New Roman" w:hAnsi="Calibri" w:cs="Calibri"/>
          <w:color w:val="212120"/>
          <w:kern w:val="28"/>
          <w:sz w:val="24"/>
          <w:szCs w:val="24"/>
        </w:rPr>
      </w:pPr>
      <w:r w:rsidRPr="001C10FB">
        <w:rPr>
          <w:rFonts w:ascii="Calibri" w:eastAsia="Times New Roman" w:hAnsi="Calibri" w:cs="Calibri"/>
          <w:color w:val="212120"/>
          <w:kern w:val="28"/>
          <w:sz w:val="24"/>
          <w:szCs w:val="24"/>
        </w:rPr>
        <w:t xml:space="preserve"> </w:t>
      </w:r>
    </w:p>
    <w:p w:rsidR="001C10FB" w:rsidRPr="001C10FB" w:rsidRDefault="001C10FB" w:rsidP="001C10FB">
      <w:pPr>
        <w:spacing w:after="0" w:line="312" w:lineRule="auto"/>
        <w:rPr>
          <w:rFonts w:ascii="Calibri" w:eastAsia="Times New Roman" w:hAnsi="Calibri" w:cs="Calibri"/>
          <w:color w:val="212120"/>
          <w:kern w:val="28"/>
          <w:sz w:val="24"/>
          <w:szCs w:val="24"/>
        </w:rPr>
      </w:pPr>
      <w:r w:rsidRPr="001C10FB">
        <w:rPr>
          <w:rFonts w:ascii="Calibri" w:eastAsia="Times New Roman" w:hAnsi="Calibri" w:cs="Calibri"/>
          <w:color w:val="212120"/>
          <w:kern w:val="28"/>
          <w:sz w:val="24"/>
          <w:szCs w:val="24"/>
        </w:rPr>
        <w:t xml:space="preserve">Kim </w:t>
      </w:r>
      <w:r w:rsidRPr="001C10FB">
        <w:rPr>
          <w:rFonts w:ascii="Calibri" w:eastAsia="Times New Roman" w:hAnsi="Calibri" w:cs="Calibri"/>
          <w:color w:val="212120"/>
          <w:kern w:val="28"/>
          <w:sz w:val="24"/>
          <w:szCs w:val="24"/>
        </w:rPr>
        <w:t xml:space="preserve">Perez </w:t>
      </w:r>
      <w:r>
        <w:rPr>
          <w:rFonts w:ascii="Calibri" w:eastAsia="Times New Roman" w:hAnsi="Calibri" w:cs="Calibri"/>
          <w:color w:val="212120"/>
          <w:kern w:val="28"/>
          <w:sz w:val="24"/>
          <w:szCs w:val="24"/>
        </w:rPr>
        <w:t xml:space="preserve">Ralls </w:t>
      </w:r>
      <w:r w:rsidRPr="001C10FB">
        <w:rPr>
          <w:rFonts w:ascii="Calibri" w:eastAsia="Times New Roman" w:hAnsi="Calibri" w:cs="Calibri"/>
          <w:color w:val="212120"/>
          <w:kern w:val="28"/>
          <w:sz w:val="24"/>
          <w:szCs w:val="24"/>
        </w:rPr>
        <w:t>City Manager</w:t>
      </w:r>
    </w:p>
    <w:p w:rsidR="001C10FB" w:rsidRPr="001C10FB" w:rsidRDefault="001C10FB" w:rsidP="001C10FB">
      <w:pPr>
        <w:spacing w:after="0" w:line="312" w:lineRule="auto"/>
        <w:rPr>
          <w:rFonts w:ascii="Calibri" w:eastAsia="Times New Roman" w:hAnsi="Calibri" w:cs="Calibri"/>
          <w:color w:val="212120"/>
          <w:kern w:val="28"/>
          <w:sz w:val="24"/>
          <w:szCs w:val="24"/>
        </w:rPr>
      </w:pPr>
      <w:r w:rsidRPr="001C10FB">
        <w:rPr>
          <w:rFonts w:ascii="Calibri" w:eastAsia="Times New Roman" w:hAnsi="Calibri" w:cs="Calibri"/>
          <w:color w:val="212120"/>
          <w:kern w:val="28"/>
          <w:sz w:val="24"/>
          <w:szCs w:val="24"/>
        </w:rPr>
        <w:t>Office – 806-253-2558</w:t>
      </w:r>
    </w:p>
    <w:p w:rsidR="001C10FB" w:rsidRPr="001C10FB" w:rsidRDefault="001C10FB" w:rsidP="001C10FB">
      <w:pPr>
        <w:spacing w:after="0" w:line="312" w:lineRule="auto"/>
        <w:rPr>
          <w:rFonts w:ascii="Calibri" w:eastAsia="Times New Roman" w:hAnsi="Calibri" w:cs="Calibri"/>
          <w:color w:val="212120"/>
          <w:kern w:val="28"/>
          <w:sz w:val="24"/>
          <w:szCs w:val="24"/>
        </w:rPr>
      </w:pPr>
      <w:r w:rsidRPr="001C10FB">
        <w:rPr>
          <w:rFonts w:ascii="Calibri" w:eastAsia="Times New Roman" w:hAnsi="Calibri" w:cs="Calibri"/>
          <w:color w:val="212120"/>
          <w:kern w:val="28"/>
          <w:sz w:val="24"/>
          <w:szCs w:val="24"/>
        </w:rPr>
        <w:t>Cell – 806-543-9634</w:t>
      </w:r>
    </w:p>
    <w:p w:rsidR="001C10FB" w:rsidRPr="001C10FB" w:rsidRDefault="001C10FB" w:rsidP="001C10FB">
      <w:pPr>
        <w:spacing w:after="0" w:line="312" w:lineRule="auto"/>
        <w:rPr>
          <w:rFonts w:ascii="Calibri" w:eastAsia="Times New Roman" w:hAnsi="Calibri" w:cs="Calibri"/>
          <w:color w:val="212120"/>
          <w:kern w:val="28"/>
          <w:sz w:val="24"/>
          <w:szCs w:val="24"/>
        </w:rPr>
      </w:pPr>
    </w:p>
    <w:p w:rsidR="001C10FB" w:rsidRPr="001C10FB" w:rsidRDefault="001C10FB" w:rsidP="001C10FB">
      <w:pPr>
        <w:spacing w:after="0" w:line="312" w:lineRule="auto"/>
        <w:rPr>
          <w:rFonts w:ascii="Calibri" w:eastAsia="Times New Roman" w:hAnsi="Calibri" w:cs="Calibri"/>
          <w:color w:val="212120"/>
          <w:kern w:val="28"/>
          <w:sz w:val="24"/>
          <w:szCs w:val="24"/>
        </w:rPr>
      </w:pPr>
      <w:r w:rsidRPr="001C10FB">
        <w:rPr>
          <w:rFonts w:ascii="Calibri" w:eastAsia="Times New Roman" w:hAnsi="Calibri" w:cs="Calibri"/>
          <w:color w:val="212120"/>
          <w:kern w:val="28"/>
          <w:sz w:val="24"/>
          <w:szCs w:val="24"/>
        </w:rPr>
        <w:lastRenderedPageBreak/>
        <w:t>Alternative</w:t>
      </w:r>
      <w:r w:rsidRPr="001C10FB">
        <w:rPr>
          <w:rFonts w:ascii="Calibri" w:eastAsia="Times New Roman" w:hAnsi="Calibri" w:cs="Calibri"/>
          <w:color w:val="212120"/>
          <w:kern w:val="28"/>
          <w:sz w:val="24"/>
          <w:szCs w:val="24"/>
        </w:rPr>
        <w:t xml:space="preserve"> POC</w:t>
      </w:r>
    </w:p>
    <w:p w:rsidR="001C10FB" w:rsidRPr="001C10FB" w:rsidRDefault="001C10FB" w:rsidP="001C10FB">
      <w:pPr>
        <w:spacing w:after="0" w:line="312" w:lineRule="auto"/>
        <w:rPr>
          <w:rFonts w:ascii="Calibri" w:eastAsia="Times New Roman" w:hAnsi="Calibri" w:cs="Calibri"/>
          <w:color w:val="212120"/>
          <w:kern w:val="28"/>
          <w:sz w:val="24"/>
          <w:szCs w:val="24"/>
        </w:rPr>
      </w:pPr>
      <w:r w:rsidRPr="001C10FB">
        <w:rPr>
          <w:rFonts w:ascii="Calibri" w:eastAsia="Times New Roman" w:hAnsi="Calibri" w:cs="Calibri"/>
          <w:color w:val="212120"/>
          <w:kern w:val="28"/>
          <w:sz w:val="24"/>
          <w:szCs w:val="24"/>
        </w:rPr>
        <w:t xml:space="preserve">Shawn Solis </w:t>
      </w:r>
    </w:p>
    <w:p w:rsidR="001C10FB" w:rsidRPr="001C10FB" w:rsidRDefault="001C10FB" w:rsidP="001C10FB">
      <w:pPr>
        <w:spacing w:after="0" w:line="312" w:lineRule="auto"/>
        <w:rPr>
          <w:rFonts w:ascii="Calibri" w:eastAsia="Times New Roman" w:hAnsi="Calibri" w:cs="Calibri"/>
          <w:color w:val="212120"/>
          <w:kern w:val="28"/>
          <w:sz w:val="24"/>
          <w:szCs w:val="24"/>
        </w:rPr>
      </w:pPr>
      <w:r w:rsidRPr="001C10FB">
        <w:rPr>
          <w:rFonts w:ascii="Calibri" w:eastAsia="Times New Roman" w:hAnsi="Calibri" w:cs="Calibri"/>
          <w:color w:val="212120"/>
          <w:kern w:val="28"/>
          <w:sz w:val="24"/>
          <w:szCs w:val="24"/>
        </w:rPr>
        <w:t>Office – 806-253-2558</w:t>
      </w:r>
    </w:p>
    <w:p w:rsidR="001C10FB" w:rsidRPr="001C10FB" w:rsidRDefault="001C10FB" w:rsidP="001C10FB">
      <w:pPr>
        <w:spacing w:after="0" w:line="312" w:lineRule="auto"/>
        <w:rPr>
          <w:rFonts w:ascii="Calibri" w:eastAsia="Times New Roman" w:hAnsi="Calibri" w:cs="Calibri"/>
          <w:color w:val="212120"/>
          <w:kern w:val="28"/>
          <w:sz w:val="24"/>
          <w:szCs w:val="24"/>
        </w:rPr>
      </w:pPr>
      <w:r w:rsidRPr="001C10FB">
        <w:rPr>
          <w:rFonts w:ascii="Calibri" w:eastAsia="Times New Roman" w:hAnsi="Calibri" w:cs="Calibri"/>
          <w:color w:val="212120"/>
          <w:kern w:val="28"/>
          <w:sz w:val="24"/>
          <w:szCs w:val="24"/>
        </w:rPr>
        <w:t>Cel</w:t>
      </w:r>
      <w:r>
        <w:rPr>
          <w:rFonts w:ascii="Calibri" w:eastAsia="Times New Roman" w:hAnsi="Calibri" w:cs="Calibri"/>
          <w:color w:val="212120"/>
          <w:kern w:val="28"/>
          <w:sz w:val="24"/>
          <w:szCs w:val="24"/>
        </w:rPr>
        <w:t xml:space="preserve">l - </w:t>
      </w:r>
      <w:r w:rsidRPr="001C10FB">
        <w:rPr>
          <w:rFonts w:ascii="Calibri" w:eastAsia="Times New Roman" w:hAnsi="Calibri" w:cs="Calibri"/>
          <w:color w:val="212120"/>
          <w:kern w:val="28"/>
          <w:sz w:val="24"/>
          <w:szCs w:val="24"/>
        </w:rPr>
        <w:t>501-538-9131</w:t>
      </w:r>
    </w:p>
    <w:p w:rsidR="005A1CA6" w:rsidRDefault="005A1CA6"/>
    <w:sectPr w:rsidR="005A1CA6" w:rsidSect="0006112F">
      <w:headerReference w:type="default" r:id="rId8"/>
      <w:pgSz w:w="12240" w:h="15840"/>
      <w:pgMar w:top="36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0784" w:rsidRDefault="00570784" w:rsidP="001C10FB">
      <w:pPr>
        <w:spacing w:after="0" w:line="240" w:lineRule="auto"/>
      </w:pPr>
      <w:r>
        <w:separator/>
      </w:r>
    </w:p>
  </w:endnote>
  <w:endnote w:type="continuationSeparator" w:id="0">
    <w:p w:rsidR="00570784" w:rsidRDefault="00570784" w:rsidP="001C1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0784" w:rsidRDefault="00570784" w:rsidP="001C10FB">
      <w:pPr>
        <w:spacing w:after="0" w:line="240" w:lineRule="auto"/>
      </w:pPr>
      <w:r>
        <w:separator/>
      </w:r>
    </w:p>
  </w:footnote>
  <w:footnote w:type="continuationSeparator" w:id="0">
    <w:p w:rsidR="00570784" w:rsidRDefault="00570784" w:rsidP="001C10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10FB" w:rsidRDefault="001C10FB">
    <w:pPr>
      <w:pStyle w:val="Header"/>
    </w:pPr>
  </w:p>
  <w:p w:rsidR="00C7385D" w:rsidRDefault="001C10FB">
    <w:pPr>
      <w:pStyle w:val="Header"/>
    </w:pPr>
    <w:r w:rsidRPr="00C7385D">
      <w:rPr>
        <w:rFonts w:ascii="Calibri" w:eastAsia="Calibri" w:hAnsi="Calibri"/>
        <w:color w:val="auto"/>
        <w:kern w:val="0"/>
        <w:sz w:val="22"/>
        <w:szCs w:val="22"/>
      </w:rPr>
      <w:drawing>
        <wp:inline distT="0" distB="0" distL="0" distR="0" wp14:anchorId="3472AEAB" wp14:editId="2EA396EF">
          <wp:extent cx="666298" cy="932815"/>
          <wp:effectExtent l="0" t="0" r="635" b="635"/>
          <wp:docPr id="146" name="Picture 146" descr="Press Releases | Second Sight Syste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ress Releases | Second Sight System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3860" cy="9854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8F58B9"/>
    <w:multiLevelType w:val="hybridMultilevel"/>
    <w:tmpl w:val="13528732"/>
    <w:lvl w:ilvl="0" w:tplc="4B9029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0FB"/>
    <w:rsid w:val="001C10FB"/>
    <w:rsid w:val="001D7F28"/>
    <w:rsid w:val="00570784"/>
    <w:rsid w:val="005A1CA6"/>
    <w:rsid w:val="006E4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0F6A47-662F-4619-A9E1-C0F6CCFAB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10FB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color w:val="212120"/>
      <w:kern w:val="28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C10FB"/>
    <w:rPr>
      <w:rFonts w:ascii="Times New Roman" w:eastAsia="Times New Roman" w:hAnsi="Times New Roman" w:cs="Times New Roman"/>
      <w:color w:val="212120"/>
      <w:kern w:val="28"/>
      <w:sz w:val="20"/>
      <w:szCs w:val="20"/>
    </w:rPr>
  </w:style>
  <w:style w:type="table" w:styleId="TableGrid">
    <w:name w:val="Table Grid"/>
    <w:basedOn w:val="TableNormal"/>
    <w:rsid w:val="001C10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1C10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10FB"/>
  </w:style>
  <w:style w:type="paragraph" w:styleId="ListParagraph">
    <w:name w:val="List Paragraph"/>
    <w:basedOn w:val="Normal"/>
    <w:uiPriority w:val="34"/>
    <w:qFormat/>
    <w:rsid w:val="006E4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0DA91-5FBA-439C-9508-F130361F6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Public Works</dc:creator>
  <cp:keywords/>
  <dc:description/>
  <cp:lastModifiedBy>Public Works</cp:lastModifiedBy>
  <cp:revision>1</cp:revision>
  <dcterms:created xsi:type="dcterms:W3CDTF">2021-10-26T18:06:00Z</dcterms:created>
  <dcterms:modified xsi:type="dcterms:W3CDTF">2021-10-26T19:31:00Z</dcterms:modified>
</cp:coreProperties>
</file>